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outlineLvl w:val="1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BT-{{BT}}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{{REV}}</w:t>
            </w:r>
            <w:r w:rsidRPr="006926E8">
              <w:rPr>
                <w:b w:val="0"/>
                <w:bCs w:val="0"/>
                <w:sz w:val="32"/>
                <w:szCs w:val="32"/>
              </w:rPr>
              <w:cr/>
              <w:t>{{CLIENTE}}</w:t>
            </w:r>
            <w:r w:rsidRPr="006926E8">
              <w:rPr>
                <w:b w:val="0"/>
                <w:bCs w:val="0"/>
                <w:sz w:val="32"/>
                <w:szCs w:val="32"/>
              </w:rPr>
              <w:cr/>
              <w:t>{{OBRA}}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{{CLIENTE}}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{{NOMECLIENTE}}</w:t>
      </w:r>
      <w:r w:rsidR="000B3FF2" w:rsidRPr="00AC432D">
        <w:br/>
        <w:t xml:space="preserve">Fone: </w:t>
      </w:r>
      <w:r w:rsidR="000B3FF2">
        <w:t>{{FONE}}</w:t>
      </w:r>
      <w:r w:rsidR="000B3FF2" w:rsidRPr="00AC432D">
        <w:br/>
        <w:t xml:space="preserve">E-mail: </w:t>
      </w:r>
      <w:r w:rsidR="000B3FF2">
        <w:t>{{EMAIL}}</w:t>
      </w:r>
      <w:r w:rsidR="000B3FF2" w:rsidRPr="00AC432D">
        <w:br/>
        <w:t xml:space="preserve">Cidade/UF: </w:t>
      </w:r>
      <w:r w:rsidR="000B3FF2">
        <w:t>{{LOCAL}}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{obra}</w:t>
      </w:r>
      <w:r w:rsidR="000B3FF2" w:rsidRPr="00AC432D">
        <w:t xml:space="preserve"> </w:t>
      </w:r>
      <w:r w:rsidR="000B3FF2">
        <w:t>{{OBRA}}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3305C9C8" w14:textId="52FC2FDA" w:rsidR="005B7BB0" w:rsidRDefault="005B7BB0" w:rsidP="005B7BB0">
      <w:pPr>
        <w:pStyle w:val="PargrafodaLista"/>
        <w:numPr>
          <w:ilvl w:val="0"/>
          <w:numId w:val="22"/>
        </w:numPr>
      </w:pPr>
      <w:r>
        <w:t>Invólucro (caixa metálica, grau de proteção IP-</w:t>
      </w:r>
      <w:r w:rsidR="00DB1163">
        <w:t>{{IP}}</w:t>
      </w:r>
      <w:r>
        <w:t>) confeccionado em chapas de aço carbono zincado por imersão a quente, com pintura externa na cor Ral-7032; e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{{ICMS}}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lastRenderedPageBreak/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{{GARANTIA}}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{{VALIDADE}}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52C5EBF5" w14:textId="77777777" w:rsidR="00F07A99" w:rsidRPr="00F07A99" w:rsidRDefault="00F07A99" w:rsidP="00F07A99">
      <w:r w:rsidRPr="00F07A99">
        <w:t>Os ensaios de rotina conforme norma ABNT-NBR 5356/11 serão executados nos laboratórios da fábrica, em Blumenau /SC, estando incluso nos preços ofertados (Inspeção não incluso nos preços ofertados).</w:t>
      </w:r>
    </w:p>
    <w:p w14:paraId="0DF9F88A" w14:textId="77777777" w:rsidR="00F07A99" w:rsidRPr="00F07A99" w:rsidRDefault="00F07A99" w:rsidP="00F07A99">
      <w:r w:rsidRPr="00F07A99">
        <w:t>Os ensaios de tipo/especiais, caso exigidos, serão executados em nossa fábrica e cobrados (não incluso no preço dos Transformadores), por ensaio realizado, quando solicitado, conforme valores abaixo. Eventuais prazos de laboratórios decorrentes da disponibilidade para a execução de ensaios de tipo deverão ser acrescidos no prazo final de entrega do equipamento.</w:t>
      </w:r>
    </w:p>
    <w:p w14:paraId="49C07423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da impedância de sequência zero: R$ 4.630,00</w:t>
      </w:r>
      <w:r w:rsidRPr="00F07A99">
        <w:tab/>
      </w:r>
    </w:p>
    <w:p w14:paraId="773450C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Medição dos harmônicos na corrente de excitação: R$ 4.630,00</w:t>
      </w:r>
    </w:p>
    <w:p w14:paraId="2D0C0257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Elevação de temperatura: R$ 12.820,00</w:t>
      </w:r>
      <w:r w:rsidRPr="00F07A99">
        <w:tab/>
      </w:r>
      <w:r w:rsidRPr="00F07A99">
        <w:tab/>
      </w:r>
    </w:p>
    <w:p w14:paraId="40C29CD8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ruído: R$ 4.640,00</w:t>
      </w:r>
    </w:p>
    <w:p w14:paraId="0507F120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lastRenderedPageBreak/>
        <w:t>Fator de potência de Isolamento: Não Aplicável conf. Norma 5356/11-2016.</w:t>
      </w:r>
    </w:p>
    <w:p w14:paraId="1CBA0642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Impulso atmosférico p/ classe de tensão ≤1,1kV: Não Aplicável conf. Norma 5356/11-2016.</w:t>
      </w:r>
    </w:p>
    <w:p w14:paraId="278EDD35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Descarga Parcial p/ classe de tensão ≤1,1kV: Não Aplicável conf. Norma 5356/11-2016.</w:t>
      </w:r>
    </w:p>
    <w:p w14:paraId="2EC8FBD1" w14:textId="77777777" w:rsidR="00F07A99" w:rsidRPr="00F07A99" w:rsidRDefault="00F07A99" w:rsidP="00F07A99">
      <w:pPr>
        <w:pStyle w:val="PargrafodaLista"/>
        <w:numPr>
          <w:ilvl w:val="0"/>
          <w:numId w:val="10"/>
        </w:numPr>
        <w:jc w:val="left"/>
      </w:pPr>
      <w:r w:rsidRPr="00F07A99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5666D61" w:rsidR="0094467B" w:rsidRPr="00AC432D" w:rsidRDefault="000B54E5" w:rsidP="0064637E">
            <w:pPr>
              <w:spacing w:after="0"/>
            </w:pPr>
            <w:r>
              <w:t>{{RESPONSAVEL}}</w:t>
            </w:r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outlineLvl w:val="1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6E45A2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="0094467B"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outlineLvl w:val="1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6E45A2" w:rsidP="0064637E">
            <w:hyperlink r:id="rId21" w:history="1">
              <w:r w:rsidR="0094467B" w:rsidRPr="00AC432D">
                <w:rPr>
                  <w:rStyle w:val="Hyperlink"/>
                </w:rPr>
                <w:t>vendas</w:t>
              </w:r>
              <w:r w:rsidR="0094467B"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outlineLvl w:val="1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outlineLvl w:val="1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40D19EB2" w:rsidR="00973EC0" w:rsidRDefault="00693F35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1424" behindDoc="0" locked="0" layoutInCell="1" allowOverlap="1" wp14:anchorId="325F6580" wp14:editId="11F5A109">
            <wp:simplePos x="0" y="0"/>
            <wp:positionH relativeFrom="column">
              <wp:posOffset>-1080135</wp:posOffset>
            </wp:positionH>
            <wp:positionV relativeFrom="paragraph">
              <wp:posOffset>-1668508</wp:posOffset>
            </wp:positionV>
            <wp:extent cx="7546975" cy="10672535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1067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EC0">
        <w:rPr>
          <w:b/>
          <w:bCs/>
          <w:sz w:val="32"/>
          <w:szCs w:val="32"/>
          <w:u w:val="single"/>
          <w:lang w:bidi="pt-BR"/>
        </w:rPr>
        <w:br w:type="page"/>
      </w:r>
    </w:p>
    <w:p w14:paraId="3230313C" w14:textId="515F9CE3" w:rsidR="00973EC0" w:rsidRDefault="00693F35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3472" behindDoc="0" locked="0" layoutInCell="1" allowOverlap="1" wp14:anchorId="5C33423A" wp14:editId="16D269E8">
            <wp:simplePos x="0" y="0"/>
            <wp:positionH relativeFrom="column">
              <wp:posOffset>-1080135</wp:posOffset>
            </wp:positionH>
            <wp:positionV relativeFrom="paragraph">
              <wp:posOffset>-1668639</wp:posOffset>
            </wp:positionV>
            <wp:extent cx="7547610" cy="10673433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10" cy="1067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3EC0">
        <w:rPr>
          <w:b/>
          <w:bCs/>
          <w:sz w:val="32"/>
          <w:szCs w:val="32"/>
          <w:u w:val="single"/>
          <w:lang w:bidi="pt-BR"/>
        </w:rPr>
        <w:br w:type="page"/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202A9765">
            <wp:simplePos x="0" y="0"/>
            <wp:positionH relativeFrom="column">
              <wp:posOffset>-1080135</wp:posOffset>
            </wp:positionH>
            <wp:positionV relativeFrom="page">
              <wp:posOffset>19050</wp:posOffset>
            </wp:positionV>
            <wp:extent cx="7550681" cy="10677778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1" cy="1067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1E55008" w14:textId="7FCDA790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6544" behindDoc="1" locked="0" layoutInCell="1" allowOverlap="1" wp14:anchorId="0FA232EE" wp14:editId="385D363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0446" cy="1067752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446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9E9EB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48E7DAB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54DFFEE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D36683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6857875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785F9FA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DC58562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97B8A35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84992C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7F65D17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DD0B9D4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9654C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C6452E7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95BF1F9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28259A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E71AF2D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2DD35DA8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5BED85A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4A9EA7B9" w14:textId="77777777" w:rsidR="006E45A2" w:rsidRDefault="006E45A2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6E45A2" w:rsidSect="004B47BF">
      <w:headerReference w:type="even" r:id="rId28"/>
      <w:headerReference w:type="default" r:id="rId29"/>
      <w:footerReference w:type="defaul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1031C" w14:textId="77777777" w:rsidR="000F0CAB" w:rsidRDefault="000F0CAB" w:rsidP="00945D0F">
      <w:r>
        <w:separator/>
      </w:r>
    </w:p>
  </w:endnote>
  <w:endnote w:type="continuationSeparator" w:id="0">
    <w:p w14:paraId="7BF518BA" w14:textId="77777777" w:rsidR="000F0CAB" w:rsidRDefault="000F0CAB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B006A" w14:textId="77777777" w:rsidR="000F0CAB" w:rsidRDefault="000F0CAB" w:rsidP="00945D0F">
      <w:r>
        <w:separator/>
      </w:r>
    </w:p>
  </w:footnote>
  <w:footnote w:type="continuationSeparator" w:id="0">
    <w:p w14:paraId="3DB6117E" w14:textId="77777777" w:rsidR="000F0CAB" w:rsidRDefault="000F0CAB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287C0" w14:textId="6A7178C1" w:rsidR="00837D43" w:rsidRDefault="006E45A2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87655" w14:textId="3507E72F" w:rsidR="003402A3" w:rsidRDefault="003402A3" w:rsidP="00575689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5689" w:rsidRPr="00575689">
      <w:rPr>
        <w:b/>
        <w:bCs/>
        <w:sz w:val="24"/>
        <w:szCs w:val="24"/>
      </w:rPr>
      <w:t xml:space="preserve"> </w:t>
    </w:r>
    <w:r w:rsidR="000B3FF2" w:rsidRPr="00AC432D">
      <w:rPr>
        <w:b/>
        <w:bCs/>
        <w:sz w:val="24"/>
        <w:szCs w:val="24"/>
      </w:rPr>
      <w:t xml:space="preserve">Blumenau, </w:t>
    </w:r>
    <w:r w:rsidR="000B3FF2">
      <w:rPr>
        <w:b/>
        <w:bCs/>
        <w:sz w:val="24"/>
        <w:szCs w:val="24"/>
      </w:rPr>
      <w:t>{{DIA}}</w:t>
    </w:r>
    <w:r w:rsidR="000B3FF2" w:rsidRPr="00AC432D">
      <w:rPr>
        <w:b/>
        <w:bCs/>
        <w:sz w:val="24"/>
        <w:szCs w:val="24"/>
      </w:rPr>
      <w:t xml:space="preserve"> de</w:t>
    </w:r>
    <w:r w:rsidR="000B3FF2">
      <w:rPr>
        <w:b/>
        <w:bCs/>
        <w:sz w:val="24"/>
        <w:szCs w:val="24"/>
      </w:rPr>
      <w:t xml:space="preserve"> {{MES}}</w:t>
    </w:r>
    <w:r w:rsidR="000B3FF2" w:rsidRPr="00AC432D">
      <w:rPr>
        <w:b/>
        <w:bCs/>
        <w:sz w:val="24"/>
        <w:szCs w:val="24"/>
      </w:rPr>
      <w:t xml:space="preserve"> de </w:t>
    </w:r>
    <w:r w:rsidR="000B3FF2">
      <w:rPr>
        <w:b/>
        <w:bCs/>
        <w:sz w:val="24"/>
        <w:szCs w:val="24"/>
      </w:rPr>
      <w:t xml:space="preserve">{{ANO}} | </w:t>
    </w:r>
    <w:r w:rsidR="000B3FF2" w:rsidRPr="00AC432D">
      <w:rPr>
        <w:b/>
        <w:bCs/>
        <w:sz w:val="24"/>
        <w:szCs w:val="24"/>
      </w:rPr>
      <w:t>Proposta Comercial Nº</w:t>
    </w:r>
    <w:r w:rsidR="000B3FF2" w:rsidRPr="00AC432D">
      <w:rPr>
        <w:rFonts w:cs="Arial"/>
        <w:b/>
        <w:bCs/>
        <w:sz w:val="24"/>
        <w:szCs w:val="24"/>
      </w:rPr>
      <w:t xml:space="preserve"> BT</w:t>
    </w:r>
    <w:r w:rsidR="000B3FF2">
      <w:rPr>
        <w:rFonts w:cs="Arial"/>
        <w:b/>
        <w:bCs/>
        <w:sz w:val="24"/>
        <w:szCs w:val="24"/>
      </w:rPr>
      <w:t xml:space="preserve"> </w:t>
    </w:r>
    <w:r w:rsidR="000B3FF2" w:rsidRPr="00AC432D">
      <w:rPr>
        <w:rFonts w:cs="Arial"/>
        <w:b/>
        <w:bCs/>
        <w:sz w:val="24"/>
        <w:szCs w:val="24"/>
      </w:rPr>
      <w:t>-</w:t>
    </w:r>
    <w:r w:rsidR="000B3FF2">
      <w:rPr>
        <w:rFonts w:cs="Arial"/>
        <w:b/>
        <w:bCs/>
        <w:sz w:val="24"/>
        <w:szCs w:val="24"/>
      </w:rPr>
      <w:t>{{BT}} -</w:t>
    </w:r>
    <w:proofErr w:type="spellStart"/>
    <w:r w:rsidR="000B3FF2">
      <w:rPr>
        <w:rFonts w:cs="Arial"/>
        <w:b/>
        <w:bCs/>
        <w:sz w:val="24"/>
        <w:szCs w:val="24"/>
      </w:rPr>
      <w:t>Rev</w:t>
    </w:r>
    <w:proofErr w:type="spellEnd"/>
    <w:r w:rsidR="000B3FF2">
      <w:rPr>
        <w:rFonts w:cs="Arial"/>
        <w:b/>
        <w:bCs/>
        <w:sz w:val="24"/>
        <w:szCs w:val="24"/>
      </w:rPr>
      <w:t>{{REV}}</w:t>
    </w:r>
  </w:p>
  <w:p w14:paraId="2E1C8C95" w14:textId="5FACF618" w:rsidR="009A49ED" w:rsidRDefault="00391DF1" w:rsidP="00391DF1">
    <w:pPr>
      <w:pStyle w:val="Cabealho"/>
      <w:tabs>
        <w:tab w:val="clear" w:pos="4252"/>
        <w:tab w:val="clear" w:pos="8504"/>
        <w:tab w:val="left" w:pos="3420"/>
      </w:tabs>
    </w:pPr>
    <w:r>
      <w:rPr>
        <w:b/>
        <w:bCs/>
        <w:sz w:val="24"/>
        <w:szCs w:val="24"/>
      </w:rPr>
      <w:tab/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>
    <w:abstractNumId w:val="6"/>
  </w:num>
  <w:num w:numId="2">
    <w:abstractNumId w:val="15"/>
  </w:num>
  <w:num w:numId="3">
    <w:abstractNumId w:val="4"/>
  </w:num>
  <w:num w:numId="4">
    <w:abstractNumId w:val="9"/>
  </w:num>
  <w:num w:numId="5">
    <w:abstractNumId w:val="3"/>
  </w:num>
  <w:num w:numId="6">
    <w:abstractNumId w:val="13"/>
  </w:num>
  <w:num w:numId="7">
    <w:abstractNumId w:val="1"/>
  </w:num>
  <w:num w:numId="8">
    <w:abstractNumId w:val="12"/>
  </w:num>
  <w:num w:numId="9">
    <w:abstractNumId w:val="14"/>
  </w:num>
  <w:num w:numId="10">
    <w:abstractNumId w:val="0"/>
  </w:num>
  <w:num w:numId="11">
    <w:abstractNumId w:val="2"/>
  </w:num>
  <w:num w:numId="12">
    <w:abstractNumId w:val="8"/>
  </w:num>
  <w:num w:numId="13">
    <w:abstractNumId w:val="5"/>
  </w:num>
  <w:num w:numId="14">
    <w:abstractNumId w:val="7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11"/>
  </w:num>
  <w:num w:numId="23">
    <w:abstractNumId w:val="6"/>
  </w:num>
  <w:num w:numId="24">
    <w:abstractNumId w:val="6"/>
  </w:num>
  <w:num w:numId="25">
    <w:abstractNumId w:val="3"/>
  </w:num>
  <w:num w:numId="26">
    <w:abstractNumId w:val="6"/>
  </w:num>
  <w:num w:numId="27">
    <w:abstractNumId w:val="6"/>
  </w:num>
  <w:num w:numId="28">
    <w:abstractNumId w:val="10"/>
  </w:num>
  <w:num w:numId="29">
    <w:abstractNumId w:val="6"/>
  </w:num>
  <w:num w:numId="30">
    <w:abstractNumId w:val="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B54E5"/>
    <w:rsid w:val="000C0039"/>
    <w:rsid w:val="000C33FD"/>
    <w:rsid w:val="000D21DF"/>
    <w:rsid w:val="000D6FFC"/>
    <w:rsid w:val="000E06ED"/>
    <w:rsid w:val="000E6CE0"/>
    <w:rsid w:val="000F0CAB"/>
    <w:rsid w:val="000F61D0"/>
    <w:rsid w:val="00102297"/>
    <w:rsid w:val="0010455D"/>
    <w:rsid w:val="001217D4"/>
    <w:rsid w:val="001224FF"/>
    <w:rsid w:val="001229FC"/>
    <w:rsid w:val="00125A4A"/>
    <w:rsid w:val="00126BAC"/>
    <w:rsid w:val="00130FD8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0594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511F5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1459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93F35"/>
    <w:rsid w:val="006B060F"/>
    <w:rsid w:val="006C7939"/>
    <w:rsid w:val="006E04E9"/>
    <w:rsid w:val="006E39C6"/>
    <w:rsid w:val="006E45A2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C6990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8B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B1163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07A99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jpe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1FA9E9-08DC-4863-925C-B6FA2D42CB45}">
  <ds:schemaRefs>
    <ds:schemaRef ds:uri="http://schemas.microsoft.com/office/2006/documentManagement/types"/>
    <ds:schemaRef ds:uri="http://www.w3.org/XML/1998/namespace"/>
    <ds:schemaRef ds:uri="http://purl.org/dc/dcmitype/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9b0aa1ce-b7de-4c46-b99b-40b088c5f47f"/>
    <ds:schemaRef ds:uri="http://schemas.microsoft.com/office/infopath/2007/PartnerControls"/>
    <ds:schemaRef ds:uri="9ca70bf2-1505-47d2-892d-1ff4f3f86103"/>
  </ds:schemaRefs>
</ds:datastoreItem>
</file>

<file path=customXml/itemProps4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1123</Words>
  <Characters>6067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41</cp:revision>
  <cp:lastPrinted>2024-12-10T12:18:00Z</cp:lastPrinted>
  <dcterms:created xsi:type="dcterms:W3CDTF">2024-12-10T16:33:00Z</dcterms:created>
  <dcterms:modified xsi:type="dcterms:W3CDTF">2025-03-31T19:00:00Z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